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2F4" w:rsidRPr="003E1FA7" w:rsidRDefault="00C232F4" w:rsidP="00C232F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1FA7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C232F4" w:rsidRPr="003E1FA7" w:rsidRDefault="00C232F4" w:rsidP="00C232F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«Поселок Мятлево»</w:t>
      </w: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232F4" w:rsidRPr="00390249" w:rsidRDefault="00C232F4" w:rsidP="00C232F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1F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Pr="004B6A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0C16">
        <w:rPr>
          <w:rFonts w:ascii="Times New Roman" w:hAnsi="Times New Roman" w:cs="Times New Roman"/>
          <w:b w:val="0"/>
          <w:bCs w:val="0"/>
          <w:sz w:val="28"/>
          <w:szCs w:val="28"/>
        </w:rPr>
        <w:t>01.10.</w:t>
      </w:r>
      <w:r w:rsidRPr="003E1FA7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253696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3E1F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</w:t>
      </w:r>
      <w:r w:rsidR="00AE57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Pr="003E1F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Pr="003E1F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п. Мятлево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0C16">
        <w:rPr>
          <w:rFonts w:ascii="Times New Roman" w:hAnsi="Times New Roman" w:cs="Times New Roman"/>
          <w:b w:val="0"/>
          <w:bCs w:val="0"/>
          <w:sz w:val="28"/>
          <w:szCs w:val="28"/>
        </w:rPr>
        <w:t>353</w:t>
      </w: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3E1FA7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3E1FA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«Поселок Мятлево»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53696">
        <w:rPr>
          <w:rFonts w:ascii="Times New Roman" w:hAnsi="Times New Roman" w:cs="Times New Roman"/>
          <w:sz w:val="28"/>
          <w:szCs w:val="28"/>
        </w:rPr>
        <w:t>5</w:t>
      </w:r>
      <w:r w:rsidRPr="003E1FA7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3E1FA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E1F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2536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53696">
        <w:rPr>
          <w:rFonts w:ascii="Times New Roman" w:hAnsi="Times New Roman" w:cs="Times New Roman"/>
          <w:sz w:val="28"/>
          <w:szCs w:val="28"/>
        </w:rPr>
        <w:t>7</w:t>
      </w:r>
      <w:r w:rsidRPr="003E1FA7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184.2 Бюджетного кодекса Российской Федерации и </w:t>
      </w:r>
      <w:r w:rsidRPr="00BA7778">
        <w:rPr>
          <w:rFonts w:ascii="Times New Roman" w:hAnsi="Times New Roman" w:cs="Times New Roman"/>
          <w:sz w:val="28"/>
          <w:szCs w:val="28"/>
        </w:rPr>
        <w:t xml:space="preserve">пунктом 1 статьи 5 Решения Поселкового Совета </w:t>
      </w:r>
      <w:r w:rsidR="00274D15">
        <w:rPr>
          <w:rFonts w:ascii="Times New Roman" w:hAnsi="Times New Roman" w:cs="Times New Roman"/>
          <w:sz w:val="28"/>
          <w:szCs w:val="28"/>
        </w:rPr>
        <w:t>сель</w:t>
      </w:r>
      <w:r w:rsidRPr="00BA7778">
        <w:rPr>
          <w:rFonts w:ascii="Times New Roman" w:hAnsi="Times New Roman" w:cs="Times New Roman"/>
          <w:sz w:val="28"/>
          <w:szCs w:val="28"/>
        </w:rPr>
        <w:t>ского поселения «Поселок Мятлево» от 22 июля 2011 года № 29 «О бюджетном процессе в муниципальном образовании сельское поселение «Поселок Мятлево» Администрация МО СП «Поселок Мятлево»</w:t>
      </w:r>
    </w:p>
    <w:p w:rsidR="00C232F4" w:rsidRPr="003E1FA7" w:rsidRDefault="00C232F4" w:rsidP="00C232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2F4" w:rsidRPr="003E1FA7" w:rsidRDefault="00C232F4" w:rsidP="00C232F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3E1FA7">
        <w:rPr>
          <w:rFonts w:ascii="Times New Roman" w:hAnsi="Times New Roman" w:cs="Times New Roman"/>
          <w:sz w:val="28"/>
          <w:szCs w:val="28"/>
        </w:rPr>
        <w:t>:</w:t>
      </w: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Pr="003E1FA7">
        <w:rPr>
          <w:rFonts w:ascii="Times New Roman" w:hAnsi="Times New Roman" w:cs="Times New Roman"/>
          <w:sz w:val="28"/>
          <w:szCs w:val="28"/>
        </w:rPr>
        <w:t>Одобрить основные направления бюджетной и налоговой политики муниципального образования сельское поселение «Поселок Мятлево»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2536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36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53696">
        <w:rPr>
          <w:rFonts w:ascii="Times New Roman" w:hAnsi="Times New Roman" w:cs="Times New Roman"/>
          <w:sz w:val="28"/>
          <w:szCs w:val="28"/>
        </w:rPr>
        <w:t>7</w:t>
      </w:r>
      <w:r w:rsidRPr="003E1FA7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C232F4" w:rsidRPr="00667BE6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1FA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232F4" w:rsidRDefault="00C232F4" w:rsidP="00C232F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232F4" w:rsidRPr="003E1FA7" w:rsidRDefault="00C232F4" w:rsidP="00C232F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</w:t>
      </w:r>
      <w:r w:rsidRPr="003E1FA7">
        <w:rPr>
          <w:rFonts w:ascii="Times New Roman" w:hAnsi="Times New Roman" w:cs="Times New Roman"/>
          <w:sz w:val="28"/>
          <w:szCs w:val="28"/>
        </w:rPr>
        <w:t xml:space="preserve"> «Поселок Мятлево»: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Венидиктова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232F4" w:rsidRPr="003E1FA7" w:rsidRDefault="00C232F4" w:rsidP="00C232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232F4" w:rsidRPr="003E1FA7" w:rsidRDefault="00C232F4" w:rsidP="00C232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232F4" w:rsidRPr="003E1FA7" w:rsidRDefault="00C232F4" w:rsidP="00C232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сельское поселение «Поселок Мятлево»</w:t>
      </w:r>
    </w:p>
    <w:p w:rsidR="00C232F4" w:rsidRPr="00510D0A" w:rsidRDefault="00C232F4" w:rsidP="00C232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0C16">
        <w:rPr>
          <w:rFonts w:ascii="Times New Roman" w:hAnsi="Times New Roman" w:cs="Times New Roman"/>
          <w:sz w:val="28"/>
          <w:szCs w:val="28"/>
        </w:rPr>
        <w:t>01.10.</w:t>
      </w:r>
      <w:r w:rsidRPr="003E1FA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53696">
        <w:rPr>
          <w:rFonts w:ascii="Times New Roman" w:hAnsi="Times New Roman" w:cs="Times New Roman"/>
          <w:sz w:val="28"/>
          <w:szCs w:val="28"/>
        </w:rPr>
        <w:t>4</w:t>
      </w:r>
      <w:r w:rsidRPr="003E1FA7">
        <w:rPr>
          <w:rFonts w:ascii="Times New Roman" w:hAnsi="Times New Roman" w:cs="Times New Roman"/>
          <w:sz w:val="28"/>
          <w:szCs w:val="28"/>
        </w:rPr>
        <w:t xml:space="preserve"> г. N</w:t>
      </w:r>
      <w:r w:rsidR="00800C16">
        <w:rPr>
          <w:rFonts w:ascii="Times New Roman" w:hAnsi="Times New Roman" w:cs="Times New Roman"/>
          <w:sz w:val="28"/>
          <w:szCs w:val="28"/>
        </w:rPr>
        <w:t xml:space="preserve"> 353</w:t>
      </w:r>
      <w:r w:rsidRPr="003E1F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C232F4" w:rsidRPr="003E1FA7" w:rsidRDefault="00C232F4" w:rsidP="00C232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>БЮДЖЕТНОЙ И НАЛОГОВОЙ ПОЛИТИКИ МУНИЦИПАЛЬНОГО ОБРАЗОВАНИЯ СЕЛЬСКОЕ ПОСЕЛЕНИЕ «ПОСЕЛОК МЯТЛЕВО»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536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B60726">
        <w:rPr>
          <w:rFonts w:ascii="Times New Roman" w:hAnsi="Times New Roman" w:cs="Times New Roman"/>
          <w:sz w:val="28"/>
          <w:szCs w:val="28"/>
        </w:rPr>
        <w:t>2</w:t>
      </w:r>
      <w:r w:rsidR="00253696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53696">
        <w:rPr>
          <w:rFonts w:ascii="Times New Roman" w:hAnsi="Times New Roman" w:cs="Times New Roman"/>
          <w:sz w:val="28"/>
          <w:szCs w:val="28"/>
        </w:rPr>
        <w:t>7</w:t>
      </w:r>
      <w:r w:rsidRPr="003E1FA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232F4" w:rsidRPr="003E1FA7" w:rsidRDefault="00C232F4" w:rsidP="00C232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696" w:rsidRDefault="00C232F4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A7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253696"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 w:rsidR="00253696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="00253696" w:rsidRPr="00DA7D11">
        <w:rPr>
          <w:rFonts w:ascii="Times New Roman" w:hAnsi="Times New Roman" w:cs="Times New Roman"/>
          <w:sz w:val="28"/>
          <w:szCs w:val="28"/>
        </w:rPr>
        <w:t>«</w:t>
      </w:r>
      <w:r w:rsidR="00253696">
        <w:rPr>
          <w:rFonts w:ascii="Times New Roman" w:hAnsi="Times New Roman" w:cs="Times New Roman"/>
          <w:sz w:val="28"/>
          <w:szCs w:val="28"/>
        </w:rPr>
        <w:t>Поселок Мятлево</w:t>
      </w:r>
      <w:r w:rsidR="00253696" w:rsidRPr="00DA7D11">
        <w:rPr>
          <w:rFonts w:ascii="Times New Roman" w:hAnsi="Times New Roman" w:cs="Times New Roman"/>
          <w:sz w:val="28"/>
          <w:szCs w:val="28"/>
        </w:rPr>
        <w:t>»</w:t>
      </w:r>
      <w:r w:rsidR="00253696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2025 год и на плановый период 2026 и 2027 годов и направлена на достижение национальных целей развития, определенных в Указе Президента Российской Федерации от 07.05.2024 № </w:t>
      </w:r>
      <w:r w:rsidR="00253696" w:rsidRPr="00D51D47">
        <w:rPr>
          <w:rFonts w:ascii="Times New Roman" w:hAnsi="Times New Roman" w:cs="Times New Roman"/>
          <w:sz w:val="28"/>
          <w:szCs w:val="28"/>
        </w:rPr>
        <w:t>3</w:t>
      </w:r>
      <w:r w:rsidR="00253696">
        <w:rPr>
          <w:rFonts w:ascii="Times New Roman" w:hAnsi="Times New Roman" w:cs="Times New Roman"/>
          <w:sz w:val="28"/>
          <w:szCs w:val="28"/>
        </w:rPr>
        <w:t>0</w:t>
      </w:r>
      <w:r w:rsidR="00253696" w:rsidRPr="00D51D47">
        <w:rPr>
          <w:rFonts w:ascii="Times New Roman" w:hAnsi="Times New Roman" w:cs="Times New Roman"/>
          <w:sz w:val="28"/>
          <w:szCs w:val="28"/>
        </w:rPr>
        <w:t>9</w:t>
      </w:r>
      <w:r w:rsidR="00253696"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="00253696"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253696">
        <w:rPr>
          <w:rFonts w:ascii="Times New Roman" w:hAnsi="Times New Roman" w:cs="Times New Roman"/>
          <w:sz w:val="28"/>
          <w:szCs w:val="28"/>
        </w:rPr>
        <w:t>Российской Федерации на период до 2030</w:t>
      </w:r>
      <w:proofErr w:type="gramEnd"/>
      <w:r w:rsidR="00253696">
        <w:rPr>
          <w:rFonts w:ascii="Times New Roman" w:hAnsi="Times New Roman" w:cs="Times New Roman"/>
          <w:sz w:val="28"/>
          <w:szCs w:val="28"/>
        </w:rPr>
        <w:t xml:space="preserve"> года и на перспективу до 2036 года» (далее Указ   № 309), </w:t>
      </w:r>
      <w:proofErr w:type="gramStart"/>
      <w:r w:rsidR="00253696"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 w:rsidR="0025369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29.02.2024 года. 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и определяют стратегию действий администрации сельского поселения «Поселок Мятлево» в части доходов, расходов бюджета и межбюджетных отношений.</w:t>
      </w:r>
      <w:proofErr w:type="gramEnd"/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253696" w:rsidRDefault="00253696" w:rsidP="002536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3696" w:rsidRPr="0029488C" w:rsidRDefault="00253696" w:rsidP="002536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53696" w:rsidRPr="0029488C" w:rsidRDefault="00253696" w:rsidP="002536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53696" w:rsidRPr="00606229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на основе экономического роста, а не за счет повышения налоговой нагрузки на плательщиков.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 и муниципальных программ.</w:t>
      </w:r>
    </w:p>
    <w:p w:rsidR="00253696" w:rsidRPr="0032295D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«Поселок Мятлево</w:t>
      </w:r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бюджетирования, расширения его практик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253696" w:rsidRPr="005C0EC2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253696" w:rsidRDefault="00253696" w:rsidP="002536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3696" w:rsidRDefault="00253696" w:rsidP="002536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53696" w:rsidRPr="008E3DDE" w:rsidRDefault="00253696" w:rsidP="002536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53696" w:rsidRPr="008E3DDE" w:rsidRDefault="00253696" w:rsidP="002536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53696" w:rsidRPr="008E3DDE" w:rsidRDefault="00253696" w:rsidP="002536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неналоговых доходов с целью достижения запланированных объемов в бюджет Сельского поселения;</w:t>
      </w:r>
    </w:p>
    <w:p w:rsidR="00253696" w:rsidRPr="00E57BEC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3696" w:rsidRPr="00174482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lastRenderedPageBreak/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53696" w:rsidRDefault="00253696" w:rsidP="002536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253696" w:rsidRPr="0032295D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253696" w:rsidRPr="0032295D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253696" w:rsidRPr="00174482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>
        <w:rPr>
          <w:rFonts w:ascii="Times New Roman" w:hAnsi="Times New Roman" w:cs="Times New Roman"/>
          <w:sz w:val="28"/>
          <w:szCs w:val="28"/>
        </w:rPr>
        <w:t>Поселок Мятлево</w:t>
      </w:r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696" w:rsidRDefault="00253696" w:rsidP="0025369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 год и на плановый период 2026 и 2027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прогноза социально-экономического развития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DC442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Сельского поселения на 2025 год и на плановый период 2026 и 2027 годов формируется в рамках муниципальных программ </w:t>
      </w:r>
      <w:r w:rsidR="00DC4426">
        <w:rPr>
          <w:rFonts w:ascii="Times New Roman" w:hAnsi="Times New Roman" w:cs="Times New Roman"/>
          <w:sz w:val="28"/>
          <w:szCs w:val="28"/>
        </w:rPr>
        <w:t xml:space="preserve">Сельского поселения, перечень которых утвержден постановлением администрации </w:t>
      </w:r>
      <w:r w:rsidR="00BA7778">
        <w:rPr>
          <w:rFonts w:ascii="Times New Roman" w:hAnsi="Times New Roman" w:cs="Times New Roman"/>
          <w:sz w:val="28"/>
          <w:szCs w:val="28"/>
        </w:rPr>
        <w:t>муниципального образования сельское поселение «Поселок Мятлево»</w:t>
      </w:r>
      <w:r w:rsidR="00DC4426">
        <w:rPr>
          <w:rFonts w:ascii="Times New Roman" w:hAnsi="Times New Roman" w:cs="Times New Roman"/>
          <w:sz w:val="28"/>
          <w:szCs w:val="28"/>
        </w:rPr>
        <w:t xml:space="preserve"> </w:t>
      </w:r>
      <w:r w:rsidR="00DC4426" w:rsidRPr="008C2CD7">
        <w:rPr>
          <w:rFonts w:ascii="Times New Roman" w:hAnsi="Times New Roman" w:cs="Times New Roman"/>
          <w:sz w:val="28"/>
          <w:szCs w:val="28"/>
        </w:rPr>
        <w:t xml:space="preserve">от </w:t>
      </w:r>
      <w:r w:rsidR="00BA7778" w:rsidRPr="008C2CD7">
        <w:rPr>
          <w:rFonts w:ascii="Times New Roman" w:hAnsi="Times New Roman" w:cs="Times New Roman"/>
          <w:sz w:val="28"/>
          <w:szCs w:val="28"/>
        </w:rPr>
        <w:t>19</w:t>
      </w:r>
      <w:r w:rsidR="00DC4426" w:rsidRPr="008C2CD7">
        <w:rPr>
          <w:rFonts w:ascii="Times New Roman" w:hAnsi="Times New Roman" w:cs="Times New Roman"/>
          <w:sz w:val="28"/>
          <w:szCs w:val="28"/>
        </w:rPr>
        <w:t>.0</w:t>
      </w:r>
      <w:r w:rsidR="00BA7778" w:rsidRPr="008C2CD7">
        <w:rPr>
          <w:rFonts w:ascii="Times New Roman" w:hAnsi="Times New Roman" w:cs="Times New Roman"/>
          <w:sz w:val="28"/>
          <w:szCs w:val="28"/>
        </w:rPr>
        <w:t>8.202</w:t>
      </w:r>
      <w:r w:rsidR="008C2CD7" w:rsidRPr="008C2CD7">
        <w:rPr>
          <w:rFonts w:ascii="Times New Roman" w:hAnsi="Times New Roman" w:cs="Times New Roman"/>
          <w:sz w:val="28"/>
          <w:szCs w:val="28"/>
        </w:rPr>
        <w:t>3</w:t>
      </w:r>
      <w:r w:rsidR="00BA7778" w:rsidRPr="008C2CD7">
        <w:rPr>
          <w:rFonts w:ascii="Times New Roman" w:hAnsi="Times New Roman" w:cs="Times New Roman"/>
          <w:sz w:val="28"/>
          <w:szCs w:val="28"/>
        </w:rPr>
        <w:t xml:space="preserve"> г. № </w:t>
      </w:r>
      <w:r w:rsidR="008C2CD7" w:rsidRPr="008C2CD7">
        <w:rPr>
          <w:rFonts w:ascii="Times New Roman" w:hAnsi="Times New Roman" w:cs="Times New Roman"/>
          <w:sz w:val="28"/>
          <w:szCs w:val="28"/>
        </w:rPr>
        <w:t>131</w:t>
      </w:r>
      <w:r w:rsidR="00DC4426" w:rsidRPr="008C2CD7">
        <w:rPr>
          <w:rFonts w:ascii="Times New Roman" w:hAnsi="Times New Roman" w:cs="Times New Roman"/>
          <w:sz w:val="28"/>
          <w:szCs w:val="28"/>
        </w:rPr>
        <w:t>,</w:t>
      </w:r>
      <w:r w:rsidR="00DC4426">
        <w:rPr>
          <w:rFonts w:ascii="Times New Roman" w:hAnsi="Times New Roman" w:cs="Times New Roman"/>
          <w:sz w:val="28"/>
          <w:szCs w:val="28"/>
        </w:rPr>
        <w:t xml:space="preserve"> и мероприятий, которые не вошли в муниципальные программы.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целях обеспечения сбалансированности бюджета Сельского поселения допускается уменьшение бюджетных ассигнований при их доведении, в том числе 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11.Расходы на дорожное хозяйство планируются в соответствии с Решением Сельской Думы муниципального образования «Поселок Мятлево» «О муниципальном дорожном фонде муниципального образования сельское поселение «Поселок Мятлево».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253696" w:rsidRDefault="00253696" w:rsidP="00253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условия, используемые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A87D4A" w:rsidRDefault="00A87D4A" w:rsidP="00DC4426">
      <w:pPr>
        <w:pStyle w:val="ConsPlusNormal"/>
        <w:widowControl/>
        <w:ind w:firstLine="540"/>
        <w:jc w:val="both"/>
      </w:pPr>
    </w:p>
    <w:sectPr w:rsidR="00A87D4A" w:rsidSect="006D1620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2F4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3C55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77816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696"/>
    <w:rsid w:val="00253700"/>
    <w:rsid w:val="00256D69"/>
    <w:rsid w:val="00260AE6"/>
    <w:rsid w:val="00262A83"/>
    <w:rsid w:val="00262C9B"/>
    <w:rsid w:val="00267A9C"/>
    <w:rsid w:val="00273580"/>
    <w:rsid w:val="00274D15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34AA"/>
    <w:rsid w:val="003B4718"/>
    <w:rsid w:val="003B5455"/>
    <w:rsid w:val="003B7098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86E7A"/>
    <w:rsid w:val="00592A09"/>
    <w:rsid w:val="00595368"/>
    <w:rsid w:val="005956A2"/>
    <w:rsid w:val="005976CD"/>
    <w:rsid w:val="005A02C3"/>
    <w:rsid w:val="005A7E5C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1620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0C16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2CD7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1579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0526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36D3A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E5765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4C07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A7778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32F4"/>
    <w:rsid w:val="00C25573"/>
    <w:rsid w:val="00C27103"/>
    <w:rsid w:val="00C32579"/>
    <w:rsid w:val="00C34F87"/>
    <w:rsid w:val="00C36009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341F"/>
    <w:rsid w:val="00CC43D8"/>
    <w:rsid w:val="00CC48E1"/>
    <w:rsid w:val="00CC59CD"/>
    <w:rsid w:val="00CC5CD8"/>
    <w:rsid w:val="00CC5EB9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4426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595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86D03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232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232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2083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11</cp:revision>
  <dcterms:created xsi:type="dcterms:W3CDTF">2022-09-26T08:25:00Z</dcterms:created>
  <dcterms:modified xsi:type="dcterms:W3CDTF">2024-10-04T05:53:00Z</dcterms:modified>
</cp:coreProperties>
</file>